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A0" w:rsidRPr="00E724F4" w:rsidRDefault="002968A0" w:rsidP="002968A0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cs="Times New Roman"/>
          <w:b/>
          <w:color w:val="000000" w:themeColor="text1"/>
        </w:rPr>
      </w:pPr>
      <w:r w:rsidRPr="00E724F4">
        <w:rPr>
          <w:rFonts w:cs="Times New Roman" w:hint="eastAsia"/>
          <w:b/>
          <w:color w:val="000000" w:themeColor="text1"/>
        </w:rPr>
        <w:t>附件1：会议回执</w:t>
      </w:r>
    </w:p>
    <w:p w:rsidR="002968A0" w:rsidRDefault="002968A0" w:rsidP="002968A0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968A0" w:rsidRDefault="002968A0" w:rsidP="002968A0">
      <w:pPr>
        <w:jc w:val="center"/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</w:rPr>
      </w:pPr>
    </w:p>
    <w:p w:rsidR="002968A0" w:rsidRDefault="002968A0" w:rsidP="002968A0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>
        <w:rPr>
          <w:rFonts w:ascii="Times New Roman" w:cs="Times New Roman"/>
          <w:b/>
          <w:bCs/>
          <w:color w:val="000000" w:themeColor="text1"/>
          <w:sz w:val="28"/>
          <w:szCs w:val="28"/>
        </w:rPr>
        <w:t>年</w:t>
      </w:r>
      <w:r>
        <w:rPr>
          <w:rFonts w:ascii="Times New Roman" w:cs="Times New Roman" w:hint="eastAsia"/>
          <w:b/>
          <w:bCs/>
          <w:color w:val="000000" w:themeColor="text1"/>
          <w:sz w:val="28"/>
          <w:szCs w:val="28"/>
        </w:rPr>
        <w:t>全国高职图书馆馆员科研素养提升研讨会</w:t>
      </w:r>
      <w:r>
        <w:rPr>
          <w:rFonts w:ascii="Times New Roman" w:cs="Times New Roman"/>
          <w:b/>
          <w:bCs/>
          <w:color w:val="000000" w:themeColor="text1"/>
          <w:sz w:val="28"/>
          <w:szCs w:val="28"/>
        </w:rPr>
        <w:t>会议回执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604"/>
        <w:gridCol w:w="1080"/>
        <w:gridCol w:w="1440"/>
        <w:gridCol w:w="1080"/>
        <w:gridCol w:w="1884"/>
      </w:tblGrid>
      <w:tr w:rsidR="002968A0" w:rsidTr="00EB7B76">
        <w:trPr>
          <w:trHeight w:val="5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0" w:rsidRDefault="002968A0" w:rsidP="00EB7B76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单位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0" w:rsidRDefault="002968A0" w:rsidP="00EB7B76">
            <w:pPr>
              <w:rPr>
                <w:color w:val="000000" w:themeColor="text1"/>
                <w:sz w:val="24"/>
              </w:rPr>
            </w:pPr>
          </w:p>
        </w:tc>
      </w:tr>
      <w:tr w:rsidR="002968A0" w:rsidTr="00EB7B76">
        <w:trPr>
          <w:trHeight w:val="5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0" w:rsidRDefault="002968A0" w:rsidP="00EB7B76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0" w:rsidRDefault="002968A0" w:rsidP="00EB7B7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0" w:rsidRDefault="002968A0" w:rsidP="00EB7B76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0" w:rsidRDefault="002968A0" w:rsidP="00EB7B7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0" w:rsidRDefault="002968A0" w:rsidP="00EB7B76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0" w:rsidRDefault="002968A0" w:rsidP="00EB7B76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2968A0" w:rsidTr="00EB7B76">
        <w:trPr>
          <w:trHeight w:val="5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0" w:rsidRDefault="002968A0" w:rsidP="00EB7B76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0" w:rsidRDefault="002968A0" w:rsidP="00EB7B7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0" w:rsidRDefault="002968A0" w:rsidP="00EB7B76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电子邮箱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0" w:rsidRDefault="002968A0" w:rsidP="00EB7B76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2968A0" w:rsidTr="00EB7B76">
        <w:trPr>
          <w:trHeight w:val="1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0" w:rsidRDefault="002968A0" w:rsidP="00EB7B76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住宿标准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8A0" w:rsidRDefault="002968A0" w:rsidP="00EB7B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30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30"/>
              </w:rPr>
              <w:sym w:font="Wingdings 2" w:char="00A3"/>
            </w:r>
            <w:r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30"/>
              </w:rPr>
              <w:t>是</w:t>
            </w:r>
            <w:r>
              <w:rPr>
                <w:rFonts w:ascii="Times New Roman" w:hAnsiTheme="minorEastAsia" w:cs="Times New Roman" w:hint="eastAsia"/>
                <w:color w:val="000000" w:themeColor="text1"/>
                <w:kern w:val="0"/>
                <w:sz w:val="24"/>
                <w:szCs w:val="30"/>
              </w:rPr>
              <w:t xml:space="preserve">             </w:t>
            </w:r>
            <w:r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30"/>
              </w:rPr>
              <w:t xml:space="preserve">   </w:t>
            </w:r>
            <w:r>
              <w:rPr>
                <w:rFonts w:ascii="Times New Roman" w:hAnsiTheme="minorEastAsia" w:cs="Times New Roman" w:hint="eastAsia"/>
                <w:color w:val="000000" w:themeColor="text1"/>
                <w:kern w:val="0"/>
                <w:sz w:val="24"/>
                <w:szCs w:val="30"/>
              </w:rPr>
              <w:t xml:space="preserve">  </w:t>
            </w: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30"/>
              </w:rPr>
              <w:t>□</w:t>
            </w:r>
            <w:r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30"/>
              </w:rPr>
              <w:t>否</w:t>
            </w:r>
          </w:p>
          <w:p w:rsidR="002968A0" w:rsidRDefault="002968A0" w:rsidP="00EB7B7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30"/>
              </w:rPr>
              <w:t>如选是，请选择：</w:t>
            </w:r>
            <w:r>
              <w:rPr>
                <w:rFonts w:ascii="Times New Roman" w:hAnsiTheme="minorEastAsia" w:cs="Times New Roman" w:hint="eastAsia"/>
                <w:color w:val="000000" w:themeColor="text1"/>
                <w:kern w:val="0"/>
                <w:sz w:val="24"/>
                <w:szCs w:val="30"/>
              </w:rPr>
              <w:t xml:space="preserve"> </w:t>
            </w:r>
            <w:r>
              <w:rPr>
                <w:rFonts w:ascii="Times New Roman" w:hAnsiTheme="minorEastAsia" w:cs="Times New Roman"/>
                <w:color w:val="000000" w:themeColor="text1"/>
                <w:kern w:val="0"/>
                <w:sz w:val="24"/>
                <w:szCs w:val="30"/>
              </w:rPr>
              <w:t xml:space="preserve">     </w:t>
            </w:r>
            <w:r>
              <w:rPr>
                <w:rFonts w:asciiTheme="minorEastAsia" w:hAnsiTheme="minorEastAsia" w:cs="Times New Roman"/>
                <w:sz w:val="24"/>
              </w:rPr>
              <w:t>□</w:t>
            </w:r>
            <w:r>
              <w:rPr>
                <w:rFonts w:ascii="Times New Roman" w:hAnsiTheme="minorEastAsia" w:cs="Times New Roman"/>
                <w:sz w:val="24"/>
              </w:rPr>
              <w:t>大床房</w:t>
            </w:r>
            <w:r>
              <w:rPr>
                <w:rFonts w:ascii="Times New Roman" w:hAnsiTheme="minorEastAsia" w:cs="Times New Roman" w:hint="eastAsia"/>
                <w:sz w:val="24"/>
              </w:rPr>
              <w:t>（</w:t>
            </w:r>
            <w:r>
              <w:rPr>
                <w:rFonts w:ascii="Times New Roman" w:hAnsiTheme="minorEastAsia" w:cs="Times New Roman"/>
                <w:sz w:val="24"/>
              </w:rPr>
              <w:t>380</w:t>
            </w:r>
            <w:r>
              <w:rPr>
                <w:rFonts w:ascii="Times New Roman" w:hAnsiTheme="minorEastAsia" w:cs="Times New Roman" w:hint="eastAsia"/>
                <w:sz w:val="24"/>
              </w:rPr>
              <w:t>元</w:t>
            </w:r>
            <w:r>
              <w:rPr>
                <w:rFonts w:ascii="Times New Roman" w:hAnsiTheme="minorEastAsia" w:cs="Times New Roman" w:hint="eastAsia"/>
                <w:sz w:val="24"/>
              </w:rPr>
              <w:t>/</w:t>
            </w:r>
            <w:r>
              <w:rPr>
                <w:rFonts w:ascii="Times New Roman" w:hAnsiTheme="minorEastAsia" w:cs="Times New Roman" w:hint="eastAsia"/>
                <w:sz w:val="24"/>
              </w:rPr>
              <w:t>人间）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968A0" w:rsidRDefault="002968A0" w:rsidP="00EB7B76">
            <w:pPr>
              <w:spacing w:line="400" w:lineRule="exact"/>
              <w:ind w:firstLineChars="1100" w:firstLine="2640"/>
              <w:rPr>
                <w:rFonts w:ascii="Times New Roman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/>
                <w:sz w:val="24"/>
              </w:rPr>
              <w:t>□</w:t>
            </w:r>
            <w:r>
              <w:rPr>
                <w:rFonts w:ascii="Times New Roman" w:hAnsiTheme="minorEastAsia" w:cs="Times New Roman"/>
                <w:sz w:val="24"/>
              </w:rPr>
              <w:t>双床房</w:t>
            </w:r>
            <w:r>
              <w:rPr>
                <w:rFonts w:ascii="Times New Roman" w:hAnsiTheme="minorEastAsia" w:cs="Times New Roman" w:hint="eastAsia"/>
                <w:sz w:val="24"/>
              </w:rPr>
              <w:t>（</w:t>
            </w:r>
            <w:r>
              <w:rPr>
                <w:rFonts w:ascii="Times New Roman" w:hAnsiTheme="minorEastAsia" w:cs="Times New Roman"/>
                <w:sz w:val="24"/>
              </w:rPr>
              <w:t>190</w:t>
            </w:r>
            <w:r>
              <w:rPr>
                <w:rFonts w:ascii="Times New Roman" w:hAnsiTheme="minorEastAsia" w:cs="Times New Roman" w:hint="eastAsia"/>
                <w:sz w:val="24"/>
              </w:rPr>
              <w:t>元</w:t>
            </w:r>
            <w:r>
              <w:rPr>
                <w:rFonts w:ascii="Times New Roman" w:hAnsiTheme="minorEastAsia" w:cs="Times New Roman" w:hint="eastAsia"/>
                <w:sz w:val="24"/>
              </w:rPr>
              <w:t>/</w:t>
            </w:r>
            <w:r>
              <w:rPr>
                <w:rFonts w:ascii="Times New Roman" w:hAnsiTheme="minorEastAsia" w:cs="Times New Roman" w:hint="eastAsia"/>
                <w:sz w:val="24"/>
              </w:rPr>
              <w:t>人</w:t>
            </w:r>
            <w:r>
              <w:rPr>
                <w:rFonts w:ascii="Times New Roman" w:hAnsiTheme="minorEastAsia" w:cs="Times New Roman" w:hint="eastAsia"/>
                <w:sz w:val="24"/>
              </w:rPr>
              <w:t>床</w:t>
            </w:r>
            <w:r>
              <w:rPr>
                <w:rFonts w:ascii="Times New Roman" w:hAnsiTheme="minorEastAsia" w:cs="Times New Roman" w:hint="eastAsia"/>
                <w:sz w:val="24"/>
              </w:rPr>
              <w:t>）</w:t>
            </w:r>
          </w:p>
          <w:p w:rsidR="002968A0" w:rsidRPr="00E724F4" w:rsidRDefault="002968A0" w:rsidP="00EB7B76">
            <w:pPr>
              <w:spacing w:line="400" w:lineRule="exact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int="eastAsia"/>
                <w:color w:val="000000" w:themeColor="text1"/>
                <w:szCs w:val="21"/>
              </w:rPr>
              <w:t>注：大床房指一人一间；双床房指可接受拼房，两人一间。</w:t>
            </w:r>
          </w:p>
        </w:tc>
        <w:bookmarkStart w:id="0" w:name="_GoBack"/>
        <w:bookmarkEnd w:id="0"/>
      </w:tr>
      <w:tr w:rsidR="002968A0" w:rsidTr="00EB7B76">
        <w:trPr>
          <w:trHeight w:val="5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0" w:rsidRDefault="002968A0" w:rsidP="00EB7B76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报到时间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0" w:rsidRDefault="002968A0" w:rsidP="00EB7B76">
            <w:pPr>
              <w:rPr>
                <w:rFonts w:ascii="新宋体" w:eastAsia="新宋体" w:hAnsi="新宋体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30"/>
              </w:rPr>
              <w:t>□8</w:t>
            </w:r>
            <w:r>
              <w:rPr>
                <w:rFonts w:ascii="新宋体" w:eastAsia="新宋体" w:hAnsi="新宋体" w:hint="eastAsia"/>
                <w:color w:val="000000" w:themeColor="text1"/>
                <w:sz w:val="24"/>
              </w:rPr>
              <w:t>月</w:t>
            </w:r>
            <w:r>
              <w:rPr>
                <w:rFonts w:ascii="新宋体" w:eastAsia="新宋体" w:hAnsi="新宋体"/>
                <w:color w:val="000000" w:themeColor="text1"/>
                <w:sz w:val="24"/>
              </w:rPr>
              <w:t>1</w:t>
            </w:r>
            <w:r>
              <w:rPr>
                <w:rFonts w:ascii="新宋体" w:eastAsia="新宋体" w:hAnsi="新宋体" w:hint="eastAsia"/>
                <w:color w:val="000000" w:themeColor="text1"/>
                <w:sz w:val="24"/>
              </w:rPr>
              <w:t>日</w:t>
            </w:r>
          </w:p>
        </w:tc>
      </w:tr>
      <w:tr w:rsidR="002968A0" w:rsidTr="00EB7B76">
        <w:trPr>
          <w:trHeight w:val="5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0" w:rsidRDefault="002968A0" w:rsidP="00EB7B76">
            <w:pPr>
              <w:widowControl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用餐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0" w:rsidRDefault="002968A0" w:rsidP="00EB7B76">
            <w:pPr>
              <w:spacing w:line="360" w:lineRule="auto"/>
              <w:rPr>
                <w:rFonts w:ascii="新宋体" w:eastAsia="新宋体" w:hAnsi="新宋体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30"/>
              </w:rPr>
              <w:t>□</w:t>
            </w:r>
            <w:r>
              <w:rPr>
                <w:rFonts w:ascii="新宋体" w:eastAsia="新宋体" w:hAnsi="新宋体"/>
                <w:color w:val="000000" w:themeColor="text1"/>
                <w:sz w:val="24"/>
              </w:rPr>
              <w:t>8</w:t>
            </w:r>
            <w:r>
              <w:rPr>
                <w:rFonts w:ascii="新宋体" w:eastAsia="新宋体" w:hAnsi="新宋体" w:hint="eastAsia"/>
                <w:color w:val="000000" w:themeColor="text1"/>
                <w:sz w:val="24"/>
              </w:rPr>
              <w:t>月</w:t>
            </w:r>
            <w:r>
              <w:rPr>
                <w:rFonts w:ascii="新宋体" w:eastAsia="新宋体" w:hAnsi="新宋体"/>
                <w:color w:val="000000" w:themeColor="text1"/>
                <w:sz w:val="24"/>
              </w:rPr>
              <w:t>1</w:t>
            </w:r>
            <w:r>
              <w:rPr>
                <w:rFonts w:ascii="新宋体" w:eastAsia="新宋体" w:hAnsi="新宋体" w:hint="eastAsia"/>
                <w:color w:val="000000" w:themeColor="text1"/>
                <w:sz w:val="24"/>
              </w:rPr>
              <w:t>日晚餐</w:t>
            </w:r>
          </w:p>
          <w:p w:rsidR="002968A0" w:rsidRDefault="002968A0" w:rsidP="00EB7B76">
            <w:pPr>
              <w:spacing w:line="360" w:lineRule="auto"/>
              <w:rPr>
                <w:rFonts w:ascii="新宋体" w:eastAsia="新宋体" w:hAnsi="新宋体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30"/>
              </w:rPr>
              <w:t>□</w:t>
            </w:r>
            <w:r>
              <w:rPr>
                <w:rFonts w:ascii="新宋体" w:eastAsia="新宋体" w:hAnsi="新宋体"/>
                <w:color w:val="000000" w:themeColor="text1"/>
                <w:sz w:val="24"/>
              </w:rPr>
              <w:t>8</w:t>
            </w:r>
            <w:r>
              <w:rPr>
                <w:rFonts w:ascii="新宋体" w:eastAsia="新宋体" w:hAnsi="新宋体" w:hint="eastAsia"/>
                <w:color w:val="000000" w:themeColor="text1"/>
                <w:sz w:val="24"/>
              </w:rPr>
              <w:t>月</w:t>
            </w:r>
            <w:r>
              <w:rPr>
                <w:rFonts w:ascii="新宋体" w:eastAsia="新宋体" w:hAnsi="新宋体"/>
                <w:color w:val="000000" w:themeColor="text1"/>
                <w:sz w:val="24"/>
              </w:rPr>
              <w:t>2</w:t>
            </w:r>
            <w:r>
              <w:rPr>
                <w:rFonts w:ascii="新宋体" w:eastAsia="新宋体" w:hAnsi="新宋体" w:hint="eastAsia"/>
                <w:color w:val="000000" w:themeColor="text1"/>
                <w:sz w:val="24"/>
              </w:rPr>
              <w:t xml:space="preserve">日中餐    </w:t>
            </w:r>
            <w:r>
              <w:rPr>
                <w:rFonts w:ascii="新宋体" w:eastAsia="新宋体" w:hAnsi="新宋体"/>
                <w:color w:val="000000" w:themeColor="text1"/>
                <w:sz w:val="24"/>
              </w:rPr>
              <w:t xml:space="preserve">     </w:t>
            </w: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30"/>
              </w:rPr>
              <w:t>□</w:t>
            </w:r>
            <w:r>
              <w:rPr>
                <w:rFonts w:ascii="新宋体" w:eastAsia="新宋体" w:hAnsi="新宋体"/>
                <w:color w:val="000000" w:themeColor="text1"/>
                <w:sz w:val="24"/>
              </w:rPr>
              <w:t>8</w:t>
            </w:r>
            <w:r>
              <w:rPr>
                <w:rFonts w:ascii="新宋体" w:eastAsia="新宋体" w:hAnsi="新宋体" w:hint="eastAsia"/>
                <w:color w:val="000000" w:themeColor="text1"/>
                <w:sz w:val="24"/>
              </w:rPr>
              <w:t>月</w:t>
            </w:r>
            <w:r>
              <w:rPr>
                <w:rFonts w:ascii="新宋体" w:eastAsia="新宋体" w:hAnsi="新宋体"/>
                <w:color w:val="000000" w:themeColor="text1"/>
                <w:sz w:val="24"/>
              </w:rPr>
              <w:t>2</w:t>
            </w:r>
            <w:r>
              <w:rPr>
                <w:rFonts w:ascii="新宋体" w:eastAsia="新宋体" w:hAnsi="新宋体" w:hint="eastAsia"/>
                <w:color w:val="000000" w:themeColor="text1"/>
                <w:sz w:val="24"/>
              </w:rPr>
              <w:t>日晚餐</w:t>
            </w:r>
          </w:p>
          <w:p w:rsidR="002968A0" w:rsidRDefault="002968A0" w:rsidP="00EB7B76">
            <w:pPr>
              <w:spacing w:line="360" w:lineRule="auto"/>
              <w:rPr>
                <w:rFonts w:ascii="新宋体" w:eastAsia="新宋体" w:hAnsi="新宋体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30"/>
              </w:rPr>
              <w:t>□</w:t>
            </w:r>
            <w:r>
              <w:rPr>
                <w:rFonts w:ascii="新宋体" w:eastAsia="新宋体" w:hAnsi="新宋体"/>
                <w:color w:val="000000" w:themeColor="text1"/>
                <w:sz w:val="24"/>
              </w:rPr>
              <w:t>8</w:t>
            </w:r>
            <w:r>
              <w:rPr>
                <w:rFonts w:ascii="新宋体" w:eastAsia="新宋体" w:hAnsi="新宋体" w:hint="eastAsia"/>
                <w:color w:val="000000" w:themeColor="text1"/>
                <w:sz w:val="24"/>
              </w:rPr>
              <w:t>月</w:t>
            </w:r>
            <w:r>
              <w:rPr>
                <w:rFonts w:ascii="新宋体" w:eastAsia="新宋体" w:hAnsi="新宋体"/>
                <w:color w:val="000000" w:themeColor="text1"/>
                <w:sz w:val="24"/>
              </w:rPr>
              <w:t>3</w:t>
            </w:r>
            <w:r>
              <w:rPr>
                <w:rFonts w:ascii="新宋体" w:eastAsia="新宋体" w:hAnsi="新宋体" w:hint="eastAsia"/>
                <w:color w:val="000000" w:themeColor="text1"/>
                <w:sz w:val="24"/>
              </w:rPr>
              <w:t xml:space="preserve">日中餐    </w:t>
            </w:r>
            <w:r>
              <w:rPr>
                <w:rFonts w:ascii="新宋体" w:eastAsia="新宋体" w:hAnsi="新宋体"/>
                <w:color w:val="000000" w:themeColor="text1"/>
                <w:sz w:val="24"/>
              </w:rPr>
              <w:t xml:space="preserve">     </w:t>
            </w: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30"/>
              </w:rPr>
              <w:t>□</w:t>
            </w:r>
            <w:r>
              <w:rPr>
                <w:rFonts w:ascii="新宋体" w:eastAsia="新宋体" w:hAnsi="新宋体"/>
                <w:color w:val="000000" w:themeColor="text1"/>
                <w:sz w:val="24"/>
              </w:rPr>
              <w:t>8</w:t>
            </w:r>
            <w:r>
              <w:rPr>
                <w:rFonts w:ascii="新宋体" w:eastAsia="新宋体" w:hAnsi="新宋体" w:hint="eastAsia"/>
                <w:color w:val="000000" w:themeColor="text1"/>
                <w:sz w:val="24"/>
              </w:rPr>
              <w:t>月</w:t>
            </w:r>
            <w:r>
              <w:rPr>
                <w:rFonts w:ascii="新宋体" w:eastAsia="新宋体" w:hAnsi="新宋体"/>
                <w:color w:val="000000" w:themeColor="text1"/>
                <w:sz w:val="24"/>
              </w:rPr>
              <w:t>3</w:t>
            </w:r>
            <w:r>
              <w:rPr>
                <w:rFonts w:ascii="新宋体" w:eastAsia="新宋体" w:hAnsi="新宋体" w:hint="eastAsia"/>
                <w:color w:val="000000" w:themeColor="text1"/>
                <w:sz w:val="24"/>
              </w:rPr>
              <w:t>日晚餐</w:t>
            </w:r>
          </w:p>
        </w:tc>
      </w:tr>
      <w:tr w:rsidR="002968A0" w:rsidTr="00EB7B76">
        <w:trPr>
          <w:trHeight w:val="17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8A0" w:rsidRDefault="002968A0" w:rsidP="00EB7B76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备注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8A0" w:rsidRDefault="002968A0" w:rsidP="00EB7B76">
            <w:pPr>
              <w:spacing w:line="400" w:lineRule="exact"/>
              <w:rPr>
                <w:rFonts w:ascii="宋体"/>
                <w:color w:val="000000" w:themeColor="text1"/>
                <w:szCs w:val="21"/>
              </w:rPr>
            </w:pPr>
            <w:r w:rsidRPr="00A10F52">
              <w:rPr>
                <w:rFonts w:ascii="宋体" w:hint="eastAsia"/>
                <w:color w:val="000000" w:themeColor="text1"/>
                <w:sz w:val="24"/>
                <w:szCs w:val="24"/>
              </w:rPr>
              <w:t>如有其他要求，请</w:t>
            </w:r>
            <w:r>
              <w:rPr>
                <w:rFonts w:ascii="宋体" w:hint="eastAsia"/>
                <w:color w:val="000000" w:themeColor="text1"/>
                <w:sz w:val="24"/>
                <w:szCs w:val="24"/>
              </w:rPr>
              <w:t>说明</w:t>
            </w:r>
            <w:r w:rsidRPr="00A10F52">
              <w:rPr>
                <w:rFonts w:ascii="宋体" w:hint="eastAsia"/>
                <w:color w:val="000000" w:themeColor="text1"/>
                <w:sz w:val="24"/>
                <w:szCs w:val="24"/>
              </w:rPr>
              <w:t>。</w:t>
            </w:r>
          </w:p>
        </w:tc>
      </w:tr>
    </w:tbl>
    <w:p w:rsidR="002968A0" w:rsidRDefault="002968A0" w:rsidP="002968A0">
      <w:pPr>
        <w:spacing w:line="360" w:lineRule="auto"/>
        <w:ind w:left="-180" w:firstLine="180"/>
        <w:rPr>
          <w:rFonts w:ascii="宋体" w:hAnsi="宋体"/>
          <w:b/>
          <w:color w:val="000000" w:themeColor="text1"/>
          <w:sz w:val="24"/>
        </w:rPr>
      </w:pPr>
    </w:p>
    <w:p w:rsidR="002968A0" w:rsidRDefault="002968A0" w:rsidP="002968A0">
      <w:pPr>
        <w:spacing w:line="360" w:lineRule="auto"/>
        <w:ind w:left="-180" w:firstLine="180"/>
        <w:rPr>
          <w:rFonts w:ascii="宋体" w:hAnsi="宋体"/>
          <w:b/>
          <w:color w:val="000000" w:themeColor="text1"/>
          <w:sz w:val="24"/>
        </w:rPr>
      </w:pPr>
      <w:r>
        <w:rPr>
          <w:rFonts w:ascii="宋体" w:hAnsi="宋体" w:hint="eastAsia"/>
          <w:b/>
          <w:color w:val="000000" w:themeColor="text1"/>
          <w:sz w:val="24"/>
        </w:rPr>
        <w:t>温馨提示：</w:t>
      </w:r>
    </w:p>
    <w:p w:rsidR="002968A0" w:rsidRPr="00E724F4" w:rsidRDefault="002968A0" w:rsidP="002968A0">
      <w:pPr>
        <w:widowControl/>
        <w:shd w:val="clear" w:color="auto" w:fill="FFFFFF"/>
        <w:spacing w:line="360" w:lineRule="auto"/>
        <w:ind w:firstLine="476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int="eastAsia"/>
          <w:color w:val="000000" w:themeColor="text1"/>
          <w:sz w:val="24"/>
          <w:szCs w:val="24"/>
        </w:rPr>
        <w:t>选择</w:t>
      </w:r>
      <w:r w:rsidRPr="00E724F4">
        <w:rPr>
          <w:rFonts w:ascii="宋体" w:hint="eastAsia"/>
          <w:color w:val="000000" w:themeColor="text1"/>
          <w:sz w:val="24"/>
          <w:szCs w:val="24"/>
        </w:rPr>
        <w:t>请打</w:t>
      </w:r>
      <w:r w:rsidRPr="00E724F4">
        <w:rPr>
          <w:rFonts w:ascii="Times New Roman" w:hAnsi="Times New Roman" w:cs="Times New Roman"/>
          <w:color w:val="000000" w:themeColor="text1"/>
          <w:sz w:val="24"/>
          <w:szCs w:val="24"/>
        </w:rPr>
        <w:t>√</w:t>
      </w:r>
      <w:r w:rsidRPr="00E724F4">
        <w:rPr>
          <w:rFonts w:ascii="宋体" w:hint="eastAsia"/>
          <w:color w:val="000000" w:themeColor="text1"/>
          <w:sz w:val="24"/>
          <w:szCs w:val="24"/>
        </w:rPr>
        <w:t>。</w:t>
      </w:r>
      <w:r w:rsidRPr="00E724F4">
        <w:rPr>
          <w:rFonts w:ascii="宋体" w:hAnsi="宋体" w:hint="eastAsia"/>
          <w:color w:val="000000" w:themeColor="text1"/>
          <w:sz w:val="24"/>
          <w:szCs w:val="24"/>
        </w:rPr>
        <w:t>请务必于</w:t>
      </w:r>
      <w:r w:rsidRPr="00E724F4">
        <w:rPr>
          <w:rFonts w:ascii="宋体" w:hAnsi="宋体"/>
          <w:color w:val="000000" w:themeColor="text1"/>
          <w:sz w:val="24"/>
          <w:szCs w:val="24"/>
        </w:rPr>
        <w:t>7</w:t>
      </w:r>
      <w:r w:rsidRPr="00E724F4">
        <w:rPr>
          <w:rFonts w:ascii="宋体" w:hAnsi="宋体" w:hint="eastAsia"/>
          <w:color w:val="000000" w:themeColor="text1"/>
          <w:sz w:val="24"/>
          <w:szCs w:val="24"/>
        </w:rPr>
        <w:t>月</w:t>
      </w:r>
      <w:r w:rsidRPr="00E724F4">
        <w:rPr>
          <w:rFonts w:ascii="宋体" w:hAnsi="宋体"/>
          <w:color w:val="000000" w:themeColor="text1"/>
          <w:sz w:val="24"/>
          <w:szCs w:val="24"/>
        </w:rPr>
        <w:t>1</w:t>
      </w:r>
      <w:r>
        <w:rPr>
          <w:rFonts w:ascii="宋体" w:hAnsi="宋体"/>
          <w:color w:val="000000" w:themeColor="text1"/>
          <w:sz w:val="24"/>
          <w:szCs w:val="24"/>
        </w:rPr>
        <w:t>4</w:t>
      </w:r>
      <w:r w:rsidRPr="00E724F4">
        <w:rPr>
          <w:rFonts w:ascii="宋体" w:hAnsi="宋体" w:hint="eastAsia"/>
          <w:color w:val="000000" w:themeColor="text1"/>
          <w:sz w:val="24"/>
          <w:szCs w:val="24"/>
        </w:rPr>
        <w:t>日（周</w:t>
      </w:r>
      <w:r>
        <w:rPr>
          <w:rFonts w:ascii="宋体" w:hAnsi="宋体" w:hint="eastAsia"/>
          <w:color w:val="000000" w:themeColor="text1"/>
          <w:sz w:val="24"/>
          <w:szCs w:val="24"/>
        </w:rPr>
        <w:t>五</w:t>
      </w:r>
      <w:r w:rsidRPr="00E724F4">
        <w:rPr>
          <w:rFonts w:ascii="宋体" w:hAnsi="宋体" w:hint="eastAsia"/>
          <w:color w:val="000000" w:themeColor="text1"/>
          <w:sz w:val="24"/>
          <w:szCs w:val="24"/>
        </w:rPr>
        <w:t>）16</w:t>
      </w:r>
      <w:r>
        <w:rPr>
          <w:rFonts w:ascii="宋体" w:hAnsi="宋体" w:hint="eastAsia"/>
          <w:color w:val="000000" w:themeColor="text1"/>
          <w:sz w:val="24"/>
          <w:szCs w:val="24"/>
        </w:rPr>
        <w:t>：0</w:t>
      </w:r>
      <w:r>
        <w:rPr>
          <w:rFonts w:ascii="宋体" w:hAnsi="宋体"/>
          <w:color w:val="000000" w:themeColor="text1"/>
          <w:sz w:val="24"/>
          <w:szCs w:val="24"/>
        </w:rPr>
        <w:t>0</w:t>
      </w:r>
      <w:r w:rsidRPr="00E724F4">
        <w:rPr>
          <w:rFonts w:ascii="宋体" w:hAnsi="宋体" w:hint="eastAsia"/>
          <w:color w:val="000000" w:themeColor="text1"/>
          <w:sz w:val="24"/>
          <w:szCs w:val="24"/>
        </w:rPr>
        <w:t>时之前反馈至：3</w:t>
      </w:r>
      <w:r w:rsidRPr="00E724F4">
        <w:rPr>
          <w:rFonts w:ascii="宋体" w:hAnsi="宋体"/>
          <w:color w:val="000000" w:themeColor="text1"/>
          <w:sz w:val="24"/>
          <w:szCs w:val="24"/>
        </w:rPr>
        <w:t>754226@qq.com</w:t>
      </w:r>
      <w:r>
        <w:rPr>
          <w:rFonts w:ascii="宋体" w:hAnsi="宋体"/>
          <w:color w:val="000000" w:themeColor="text1"/>
          <w:sz w:val="24"/>
          <w:szCs w:val="24"/>
        </w:rPr>
        <w:t>。</w:t>
      </w:r>
    </w:p>
    <w:p w:rsidR="002968A0" w:rsidRPr="00E724F4" w:rsidRDefault="002968A0" w:rsidP="002968A0">
      <w:pPr>
        <w:widowControl/>
        <w:shd w:val="clear" w:color="auto" w:fill="FFFFFF"/>
        <w:spacing w:line="360" w:lineRule="auto"/>
        <w:jc w:val="left"/>
        <w:rPr>
          <w:rFonts w:ascii="宋体" w:hAnsi="宋体"/>
          <w:color w:val="000000" w:themeColor="text1"/>
          <w:sz w:val="24"/>
        </w:rPr>
      </w:pPr>
    </w:p>
    <w:p w:rsidR="002968A0" w:rsidRDefault="002968A0" w:rsidP="002968A0">
      <w:pPr>
        <w:spacing w:line="360" w:lineRule="auto"/>
        <w:rPr>
          <w:rFonts w:ascii="宋体" w:hAnsi="宋体"/>
          <w:b/>
          <w:color w:val="000000" w:themeColor="text1"/>
          <w:sz w:val="24"/>
        </w:rPr>
      </w:pPr>
      <w:r>
        <w:rPr>
          <w:rFonts w:ascii="宋体" w:hAnsi="宋体" w:hint="eastAsia"/>
          <w:b/>
          <w:color w:val="000000" w:themeColor="text1"/>
          <w:sz w:val="24"/>
        </w:rPr>
        <w:t>会务联系方式：</w:t>
      </w:r>
    </w:p>
    <w:p w:rsidR="002968A0" w:rsidRDefault="002968A0" w:rsidP="002968A0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hAnsi="宋体" w:cs="宋体"/>
          <w:color w:val="FF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北京万方数据股份有限公司郭老师（电话：0531-86558851，</w:t>
      </w:r>
      <w:r>
        <w:rPr>
          <w:rFonts w:ascii="仿宋_GB2312" w:eastAsia="仿宋_GB2312" w:hAnsi="宋体" w:cs="宋体"/>
          <w:color w:val="FF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18678853215）。</w:t>
      </w:r>
    </w:p>
    <w:p w:rsidR="00ED5B0D" w:rsidRPr="002968A0" w:rsidRDefault="00ED5B0D"/>
    <w:sectPr w:rsidR="00ED5B0D" w:rsidRPr="002968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A0"/>
    <w:rsid w:val="002968A0"/>
    <w:rsid w:val="00ED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84068-328B-4492-91AB-21706A5C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8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96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2023-06-25T03:58:00Z</dcterms:created>
  <dcterms:modified xsi:type="dcterms:W3CDTF">2023-06-25T04:00:00Z</dcterms:modified>
</cp:coreProperties>
</file>